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92FF" w14:textId="77777777" w:rsidR="00914209" w:rsidRDefault="00914209" w:rsidP="00914209">
      <w:pPr>
        <w:rPr>
          <w:b/>
          <w:bCs/>
          <w:lang w:val="de-DE"/>
        </w:rPr>
      </w:pPr>
    </w:p>
    <w:p w14:paraId="60297C5C" w14:textId="77777777" w:rsidR="00914209" w:rsidRDefault="00914209" w:rsidP="00914209">
      <w:pPr>
        <w:rPr>
          <w:b/>
          <w:bCs/>
          <w:lang w:val="de-DE"/>
        </w:rPr>
      </w:pPr>
    </w:p>
    <w:p w14:paraId="055E2E2B" w14:textId="77777777" w:rsidR="00914209" w:rsidRDefault="00914209" w:rsidP="00914209">
      <w:pPr>
        <w:rPr>
          <w:b/>
          <w:bCs/>
          <w:lang w:val="de-DE"/>
        </w:rPr>
      </w:pPr>
    </w:p>
    <w:p w14:paraId="5806AFCA" w14:textId="77777777" w:rsidR="00914209" w:rsidRDefault="00914209" w:rsidP="00914209">
      <w:pPr>
        <w:rPr>
          <w:b/>
          <w:bCs/>
          <w:lang w:val="de-DE"/>
        </w:rPr>
      </w:pPr>
    </w:p>
    <w:p w14:paraId="6FC7FF5C" w14:textId="091DD1CF" w:rsidR="00914209" w:rsidRPr="007D348F" w:rsidRDefault="00914209" w:rsidP="00914209">
      <w:pPr>
        <w:rPr>
          <w:b/>
          <w:bCs/>
          <w:lang w:val="de-DE"/>
        </w:rPr>
      </w:pPr>
      <w:r w:rsidRPr="007D348F">
        <w:rPr>
          <w:b/>
          <w:bCs/>
          <w:lang w:val="de-DE"/>
        </w:rPr>
        <w:t>Medienmitteilung</w:t>
      </w:r>
    </w:p>
    <w:p w14:paraId="669C51F3" w14:textId="7CA3BA89" w:rsidR="00914209" w:rsidRPr="0013209C" w:rsidRDefault="00914209" w:rsidP="00914209">
      <w:pPr>
        <w:rPr>
          <w:sz w:val="20"/>
          <w:szCs w:val="20"/>
          <w:lang w:val="de-DE"/>
        </w:rPr>
      </w:pPr>
      <w:r>
        <w:rPr>
          <w:sz w:val="20"/>
          <w:szCs w:val="20"/>
          <w:lang w:val="de-DE"/>
        </w:rPr>
        <w:t xml:space="preserve">Donnerstag, </w:t>
      </w:r>
      <w:r w:rsidR="00CE3F75">
        <w:rPr>
          <w:sz w:val="20"/>
          <w:szCs w:val="20"/>
          <w:lang w:val="de-DE"/>
        </w:rPr>
        <w:t>12</w:t>
      </w:r>
      <w:r>
        <w:rPr>
          <w:sz w:val="20"/>
          <w:szCs w:val="20"/>
          <w:lang w:val="de-DE"/>
        </w:rPr>
        <w:t>. November 202</w:t>
      </w:r>
      <w:r w:rsidR="00CE3F75">
        <w:rPr>
          <w:sz w:val="20"/>
          <w:szCs w:val="20"/>
          <w:lang w:val="de-DE"/>
        </w:rPr>
        <w:t>4</w:t>
      </w:r>
    </w:p>
    <w:p w14:paraId="0E05E427" w14:textId="77777777" w:rsidR="00914209" w:rsidRDefault="00914209" w:rsidP="00914209">
      <w:pPr>
        <w:rPr>
          <w:b/>
          <w:bCs/>
          <w:lang w:val="de-DE"/>
        </w:rPr>
      </w:pPr>
    </w:p>
    <w:p w14:paraId="09FDE543" w14:textId="30381C12" w:rsidR="00914209" w:rsidRPr="00914209" w:rsidRDefault="00914209" w:rsidP="00914209">
      <w:pPr>
        <w:rPr>
          <w:lang w:val="de-DE"/>
        </w:rPr>
      </w:pPr>
      <w:r w:rsidRPr="00914209">
        <w:rPr>
          <w:lang w:val="de-DE"/>
        </w:rPr>
        <w:t>Revision des Luftfahrtgesetzes</w:t>
      </w:r>
    </w:p>
    <w:p w14:paraId="6C50E8AB" w14:textId="1F7D9C05" w:rsidR="00914209" w:rsidRPr="0065553D" w:rsidRDefault="0065553D" w:rsidP="00914209">
      <w:pPr>
        <w:rPr>
          <w:sz w:val="26"/>
          <w:szCs w:val="26"/>
          <w:lang w:val="de-DE"/>
        </w:rPr>
      </w:pPr>
      <w:r w:rsidRPr="0065553D">
        <w:rPr>
          <w:b/>
          <w:bCs/>
          <w:sz w:val="26"/>
          <w:szCs w:val="26"/>
          <w:lang w:val="de-DE"/>
        </w:rPr>
        <w:t>Bundesrat opfert die Gesundheit der Bevölkerung zugunsten der Flughäfen</w:t>
      </w:r>
      <w:r w:rsidRPr="0065553D">
        <w:rPr>
          <w:b/>
          <w:bCs/>
          <w:sz w:val="26"/>
          <w:szCs w:val="26"/>
          <w:lang w:val="de-DE"/>
        </w:rPr>
        <w:t xml:space="preserve"> </w:t>
      </w:r>
    </w:p>
    <w:p w14:paraId="395BD93F" w14:textId="77777777" w:rsidR="00822EAF" w:rsidRPr="00822EAF" w:rsidRDefault="00822EAF" w:rsidP="00822EAF">
      <w:pPr>
        <w:rPr>
          <w:lang w:val="de-DE"/>
        </w:rPr>
      </w:pPr>
      <w:r w:rsidRPr="00822EAF">
        <w:rPr>
          <w:lang w:val="de-DE"/>
        </w:rPr>
        <w:t>Die Koalition Luftverkehr, Umwelt und Gesundheit (KLUG) verurteilt mit Nachdruck die Revision des Luftfahrtgesetzes (LFG). Der Bundesrat stellt erneut die Interessen der Luftfahrtbranche über das Wohl und die Gesundheit der Bevölkerung.</w:t>
      </w:r>
    </w:p>
    <w:p w14:paraId="7F7E68E2" w14:textId="395AD2B5" w:rsidR="00914209" w:rsidRDefault="00822EAF" w:rsidP="00914209">
      <w:pPr>
        <w:rPr>
          <w:lang w:val="de-DE"/>
        </w:rPr>
      </w:pPr>
      <w:r w:rsidRPr="00822EAF">
        <w:rPr>
          <w:lang w:val="de-DE"/>
        </w:rPr>
        <w:t xml:space="preserve">«Mit seiner Absicht, den betrieblichen Rahmen der Flughäfen – insbesondere die Betriebszeiten – gesetzlich zu zementieren, torpediert der Bundesrat einmal mehr die Bemühungen, die Bevölkerung vor </w:t>
      </w:r>
      <w:proofErr w:type="spellStart"/>
      <w:r w:rsidRPr="00822EAF">
        <w:rPr>
          <w:lang w:val="de-DE"/>
        </w:rPr>
        <w:t>übermässigen</w:t>
      </w:r>
      <w:proofErr w:type="spellEnd"/>
      <w:r w:rsidRPr="00822EAF">
        <w:rPr>
          <w:lang w:val="de-DE"/>
        </w:rPr>
        <w:t xml:space="preserve"> Fluglärmbelastungen zu schützen. Dieser unverantwortliche Angriff auf den Schutz der Bevölkerung muss gestoppt werden», erklärt Priska Seiler Graf, Co-Präsidentin der KLUG.</w:t>
      </w:r>
    </w:p>
    <w:p w14:paraId="287F8C58" w14:textId="77777777" w:rsidR="00822EAF" w:rsidRPr="00822EAF" w:rsidRDefault="00822EAF" w:rsidP="00914209">
      <w:pPr>
        <w:rPr>
          <w:lang w:val="de-DE"/>
        </w:rPr>
      </w:pPr>
    </w:p>
    <w:p w14:paraId="3259AC56" w14:textId="77777777" w:rsidR="00914209" w:rsidRPr="00914209" w:rsidRDefault="00914209" w:rsidP="00914209">
      <w:pPr>
        <w:rPr>
          <w:rFonts w:ascii="Aptos" w:eastAsia="Aptos" w:hAnsi="Aptos" w:cs="Aptos"/>
          <w:b/>
          <w:bdr w:val="nil"/>
        </w:rPr>
      </w:pPr>
      <w:r w:rsidRPr="00914209">
        <w:rPr>
          <w:rFonts w:ascii="Aptos" w:eastAsia="Aptos" w:hAnsi="Aptos" w:cs="Aptos"/>
          <w:b/>
          <w:bCs/>
          <w:bdr w:val="nil"/>
        </w:rPr>
        <w:t xml:space="preserve">Für zusätzliche </w:t>
      </w:r>
      <w:proofErr w:type="gramStart"/>
      <w:r w:rsidRPr="00914209">
        <w:rPr>
          <w:rFonts w:ascii="Aptos" w:eastAsia="Aptos" w:hAnsi="Aptos" w:cs="Aptos"/>
          <w:b/>
          <w:bCs/>
          <w:bdr w:val="nil"/>
        </w:rPr>
        <w:t>Informationen:</w:t>
      </w:r>
      <w:proofErr w:type="gramEnd"/>
    </w:p>
    <w:p w14:paraId="35353842" w14:textId="77777777" w:rsidR="00914209" w:rsidRPr="00AB3EA3" w:rsidRDefault="00914209" w:rsidP="00914209">
      <w:pPr>
        <w:numPr>
          <w:ilvl w:val="0"/>
          <w:numId w:val="1"/>
        </w:numPr>
        <w:rPr>
          <w:rFonts w:ascii="Aptos" w:eastAsia="Aptos" w:hAnsi="Aptos" w:cs="Aptos"/>
          <w:bdr w:val="nil"/>
          <w:lang w:val="de-DE"/>
        </w:rPr>
      </w:pPr>
      <w:r w:rsidRPr="00AB3EA3">
        <w:rPr>
          <w:rFonts w:ascii="Aptos" w:eastAsia="Aptos" w:hAnsi="Aptos" w:cs="Aptos"/>
          <w:bdr w:val="nil"/>
          <w:lang w:val="de-DE"/>
        </w:rPr>
        <w:t>Priska Seiler Graf, Co-Präsidentin KLUG, 076 571 06 48</w:t>
      </w:r>
    </w:p>
    <w:p w14:paraId="52469814" w14:textId="07383B3D" w:rsidR="00914209" w:rsidRPr="004D76A7" w:rsidRDefault="00914209" w:rsidP="00914209">
      <w:pPr>
        <w:pStyle w:val="Paragraphedeliste"/>
        <w:numPr>
          <w:ilvl w:val="0"/>
          <w:numId w:val="1"/>
        </w:numPr>
        <w:rPr>
          <w:rFonts w:ascii="Aptos" w:eastAsia="Aptos" w:hAnsi="Aptos" w:cs="Aptos"/>
          <w:bdr w:val="nil"/>
        </w:rPr>
      </w:pPr>
      <w:r w:rsidRPr="004D76A7">
        <w:rPr>
          <w:rFonts w:ascii="Aptos" w:eastAsia="Aptos" w:hAnsi="Aptos" w:cs="Aptos"/>
          <w:bdr w:val="nil"/>
        </w:rPr>
        <w:t xml:space="preserve">Yves Chatton, </w:t>
      </w:r>
      <w:proofErr w:type="spellStart"/>
      <w:r w:rsidRPr="004D76A7">
        <w:rPr>
          <w:rFonts w:ascii="Aptos" w:eastAsia="Aptos" w:hAnsi="Aptos" w:cs="Aptos"/>
          <w:bdr w:val="nil"/>
        </w:rPr>
        <w:t>Geschäftsführer</w:t>
      </w:r>
      <w:proofErr w:type="spellEnd"/>
      <w:r w:rsidRPr="004D76A7">
        <w:rPr>
          <w:rFonts w:ascii="Aptos" w:eastAsia="Aptos" w:hAnsi="Aptos" w:cs="Aptos"/>
          <w:bdr w:val="nil"/>
        </w:rPr>
        <w:t xml:space="preserve"> KLUG, 031 328 58 64</w:t>
      </w:r>
    </w:p>
    <w:p w14:paraId="7488369A" w14:textId="77777777" w:rsidR="00914209" w:rsidRPr="00914209" w:rsidRDefault="00914209" w:rsidP="00914209">
      <w:pPr>
        <w:rPr>
          <w:rFonts w:ascii="Aptos" w:eastAsia="Aptos" w:hAnsi="Aptos" w:cs="Aptos"/>
          <w:bdr w:val="nil"/>
          <w:lang w:val="de-CH"/>
        </w:rPr>
      </w:pPr>
    </w:p>
    <w:p w14:paraId="7C004D17" w14:textId="77777777" w:rsidR="00353B52" w:rsidRPr="00914209" w:rsidRDefault="00353B52">
      <w:pPr>
        <w:rPr>
          <w:lang w:val="de-DE"/>
        </w:rPr>
      </w:pPr>
    </w:p>
    <w:sectPr w:rsidR="00353B52" w:rsidRPr="00914209">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1D60" w14:textId="77777777" w:rsidR="0067722A" w:rsidRDefault="0067722A" w:rsidP="00914209">
      <w:pPr>
        <w:spacing w:after="0" w:line="240" w:lineRule="auto"/>
      </w:pPr>
      <w:r>
        <w:separator/>
      </w:r>
    </w:p>
  </w:endnote>
  <w:endnote w:type="continuationSeparator" w:id="0">
    <w:p w14:paraId="6024FBB2" w14:textId="77777777" w:rsidR="0067722A" w:rsidRDefault="0067722A" w:rsidP="0091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ED22" w14:textId="77777777" w:rsidR="0067722A" w:rsidRDefault="0067722A" w:rsidP="00914209">
      <w:pPr>
        <w:spacing w:after="0" w:line="240" w:lineRule="auto"/>
      </w:pPr>
      <w:r>
        <w:separator/>
      </w:r>
    </w:p>
  </w:footnote>
  <w:footnote w:type="continuationSeparator" w:id="0">
    <w:p w14:paraId="4172594A" w14:textId="77777777" w:rsidR="0067722A" w:rsidRDefault="0067722A" w:rsidP="0091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BE34" w14:textId="514268B2" w:rsidR="00914209" w:rsidRDefault="00914209">
    <w:pPr>
      <w:pStyle w:val="En-tte"/>
    </w:pPr>
    <w:r>
      <w:rPr>
        <w:noProof/>
        <w:lang w:eastAsia="de-CH"/>
      </w:rPr>
      <w:drawing>
        <wp:anchor distT="0" distB="0" distL="114300" distR="114300" simplePos="0" relativeHeight="251659264" behindDoc="1" locked="0" layoutInCell="1" allowOverlap="1" wp14:anchorId="7BB747FB" wp14:editId="7D7AD8D6">
          <wp:simplePos x="0" y="0"/>
          <wp:positionH relativeFrom="column">
            <wp:posOffset>-152400</wp:posOffset>
          </wp:positionH>
          <wp:positionV relativeFrom="paragraph">
            <wp:posOffset>-38735</wp:posOffset>
          </wp:positionV>
          <wp:extent cx="4462780" cy="1148080"/>
          <wp:effectExtent l="0" t="0" r="0" b="0"/>
          <wp:wrapNone/>
          <wp:docPr id="1" name="Grafik 1" descr="Une image contenant texte, Polic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Une image contenant texte, Police, capture d’écran, conception&#10;&#10;Description générée automatiquement"/>
                  <pic:cNvPicPr>
                    <a:picLocks noChangeAspect="1" noChangeArrowheads="1"/>
                  </pic:cNvPicPr>
                </pic:nvPicPr>
                <pic:blipFill>
                  <a:blip r:embed="rId1" cstate="screen">
                    <a:extLst>
                      <a:ext uri="{28A0092B-C50C-407E-A947-70E740481C1C}">
                        <a14:useLocalDpi xmlns:a14="http://schemas.microsoft.com/office/drawing/2010/main" val="0"/>
                      </a:ext>
                    </a:extLst>
                  </a:blip>
                  <a:stretch>
                    <a:fillRect/>
                  </a:stretch>
                </pic:blipFill>
                <pic:spPr bwMode="auto">
                  <a:xfrm>
                    <a:off x="0" y="0"/>
                    <a:ext cx="4462780" cy="1148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1D0"/>
    <w:multiLevelType w:val="hybridMultilevel"/>
    <w:tmpl w:val="6EB6C0DE"/>
    <w:lvl w:ilvl="0" w:tplc="803C220C">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6577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09"/>
    <w:rsid w:val="000F24BC"/>
    <w:rsid w:val="00353B52"/>
    <w:rsid w:val="003B4E76"/>
    <w:rsid w:val="004D76A7"/>
    <w:rsid w:val="0065553D"/>
    <w:rsid w:val="0067722A"/>
    <w:rsid w:val="00767584"/>
    <w:rsid w:val="00822EAF"/>
    <w:rsid w:val="00830872"/>
    <w:rsid w:val="00901EE3"/>
    <w:rsid w:val="00914209"/>
    <w:rsid w:val="009653BB"/>
    <w:rsid w:val="00AB3EA3"/>
    <w:rsid w:val="00CE3F75"/>
    <w:rsid w:val="00D2566B"/>
    <w:rsid w:val="00E30C13"/>
    <w:rsid w:val="00EC54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3B34"/>
  <w15:chartTrackingRefBased/>
  <w15:docId w15:val="{CB58B473-96DA-4653-80E0-57624DC6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209"/>
  </w:style>
  <w:style w:type="paragraph" w:styleId="Titre1">
    <w:name w:val="heading 1"/>
    <w:basedOn w:val="Normal"/>
    <w:next w:val="Normal"/>
    <w:link w:val="Titre1Car"/>
    <w:uiPriority w:val="9"/>
    <w:qFormat/>
    <w:rsid w:val="00914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4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420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42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42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42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42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42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42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420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420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420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42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42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42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42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42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4209"/>
    <w:rPr>
      <w:rFonts w:eastAsiaTheme="majorEastAsia" w:cstheme="majorBidi"/>
      <w:color w:val="272727" w:themeColor="text1" w:themeTint="D8"/>
    </w:rPr>
  </w:style>
  <w:style w:type="paragraph" w:styleId="Titre">
    <w:name w:val="Title"/>
    <w:basedOn w:val="Normal"/>
    <w:next w:val="Normal"/>
    <w:link w:val="TitreCar"/>
    <w:uiPriority w:val="10"/>
    <w:qFormat/>
    <w:rsid w:val="00914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42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42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42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4209"/>
    <w:pPr>
      <w:spacing w:before="160"/>
      <w:jc w:val="center"/>
    </w:pPr>
    <w:rPr>
      <w:i/>
      <w:iCs/>
      <w:color w:val="404040" w:themeColor="text1" w:themeTint="BF"/>
    </w:rPr>
  </w:style>
  <w:style w:type="character" w:customStyle="1" w:styleId="CitationCar">
    <w:name w:val="Citation Car"/>
    <w:basedOn w:val="Policepardfaut"/>
    <w:link w:val="Citation"/>
    <w:uiPriority w:val="29"/>
    <w:rsid w:val="00914209"/>
    <w:rPr>
      <w:i/>
      <w:iCs/>
      <w:color w:val="404040" w:themeColor="text1" w:themeTint="BF"/>
    </w:rPr>
  </w:style>
  <w:style w:type="paragraph" w:styleId="Paragraphedeliste">
    <w:name w:val="List Paragraph"/>
    <w:basedOn w:val="Normal"/>
    <w:uiPriority w:val="34"/>
    <w:qFormat/>
    <w:rsid w:val="00914209"/>
    <w:pPr>
      <w:ind w:left="720"/>
      <w:contextualSpacing/>
    </w:pPr>
  </w:style>
  <w:style w:type="character" w:styleId="Accentuationintense">
    <w:name w:val="Intense Emphasis"/>
    <w:basedOn w:val="Policepardfaut"/>
    <w:uiPriority w:val="21"/>
    <w:qFormat/>
    <w:rsid w:val="00914209"/>
    <w:rPr>
      <w:i/>
      <w:iCs/>
      <w:color w:val="0F4761" w:themeColor="accent1" w:themeShade="BF"/>
    </w:rPr>
  </w:style>
  <w:style w:type="paragraph" w:styleId="Citationintense">
    <w:name w:val="Intense Quote"/>
    <w:basedOn w:val="Normal"/>
    <w:next w:val="Normal"/>
    <w:link w:val="CitationintenseCar"/>
    <w:uiPriority w:val="30"/>
    <w:qFormat/>
    <w:rsid w:val="0091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4209"/>
    <w:rPr>
      <w:i/>
      <w:iCs/>
      <w:color w:val="0F4761" w:themeColor="accent1" w:themeShade="BF"/>
    </w:rPr>
  </w:style>
  <w:style w:type="character" w:styleId="Rfrenceintense">
    <w:name w:val="Intense Reference"/>
    <w:basedOn w:val="Policepardfaut"/>
    <w:uiPriority w:val="32"/>
    <w:qFormat/>
    <w:rsid w:val="00914209"/>
    <w:rPr>
      <w:b/>
      <w:bCs/>
      <w:smallCaps/>
      <w:color w:val="0F4761" w:themeColor="accent1" w:themeShade="BF"/>
      <w:spacing w:val="5"/>
    </w:rPr>
  </w:style>
  <w:style w:type="paragraph" w:styleId="En-tte">
    <w:name w:val="header"/>
    <w:basedOn w:val="Normal"/>
    <w:link w:val="En-tteCar"/>
    <w:uiPriority w:val="99"/>
    <w:unhideWhenUsed/>
    <w:rsid w:val="00914209"/>
    <w:pPr>
      <w:tabs>
        <w:tab w:val="center" w:pos="4536"/>
        <w:tab w:val="right" w:pos="9072"/>
      </w:tabs>
      <w:spacing w:after="0" w:line="240" w:lineRule="auto"/>
    </w:pPr>
  </w:style>
  <w:style w:type="character" w:customStyle="1" w:styleId="En-tteCar">
    <w:name w:val="En-tête Car"/>
    <w:basedOn w:val="Policepardfaut"/>
    <w:link w:val="En-tte"/>
    <w:uiPriority w:val="99"/>
    <w:rsid w:val="00914209"/>
  </w:style>
  <w:style w:type="paragraph" w:styleId="Pieddepage">
    <w:name w:val="footer"/>
    <w:basedOn w:val="Normal"/>
    <w:link w:val="PieddepageCar"/>
    <w:uiPriority w:val="99"/>
    <w:unhideWhenUsed/>
    <w:rsid w:val="009142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B659FAE7F8574D9FB7A8B65EEB2528" ma:contentTypeVersion="13" ma:contentTypeDescription="Ein neues Dokument erstellen." ma:contentTypeScope="" ma:versionID="03a75699024c31e9dfe75bb638e1d490">
  <xsd:schema xmlns:xsd="http://www.w3.org/2001/XMLSchema" xmlns:xs="http://www.w3.org/2001/XMLSchema" xmlns:p="http://schemas.microsoft.com/office/2006/metadata/properties" xmlns:ns2="6a36d133-3c58-4f12-bd34-ffdbc56b7f26" xmlns:ns3="e05c0571-3178-4861-a0b5-0d87ce258b2e" targetNamespace="http://schemas.microsoft.com/office/2006/metadata/properties" ma:root="true" ma:fieldsID="bbff20ae59c94627ede61d3083045160" ns2:_="" ns3:_="">
    <xsd:import namespace="6a36d133-3c58-4f12-bd34-ffdbc56b7f26"/>
    <xsd:import namespace="e05c0571-3178-4861-a0b5-0d87ce258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6d133-3c58-4f12-bd34-ffdbc56b7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dd09016-c60f-404e-a6a0-33ff0d6a74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c0571-3178-4861-a0b5-0d87ce258b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f7f7dc-2d18-4aff-8769-656dd6c78918}" ma:internalName="TaxCatchAll" ma:showField="CatchAllData" ma:web="e05c0571-3178-4861-a0b5-0d87ce258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36d133-3c58-4f12-bd34-ffdbc56b7f26">
      <Terms xmlns="http://schemas.microsoft.com/office/infopath/2007/PartnerControls"/>
    </lcf76f155ced4ddcb4097134ff3c332f>
    <TaxCatchAll xmlns="e05c0571-3178-4861-a0b5-0d87ce258b2e" xsi:nil="true"/>
  </documentManagement>
</p:properties>
</file>

<file path=customXml/itemProps1.xml><?xml version="1.0" encoding="utf-8"?>
<ds:datastoreItem xmlns:ds="http://schemas.openxmlformats.org/officeDocument/2006/customXml" ds:itemID="{9245F2E4-76C5-4350-8695-5B7C73C63E4D}"/>
</file>

<file path=customXml/itemProps2.xml><?xml version="1.0" encoding="utf-8"?>
<ds:datastoreItem xmlns:ds="http://schemas.openxmlformats.org/officeDocument/2006/customXml" ds:itemID="{75202C4F-9ABC-4E57-85FE-5FEEEC2B0369}">
  <ds:schemaRefs>
    <ds:schemaRef ds:uri="http://schemas.microsoft.com/sharepoint/v3/contenttype/forms"/>
  </ds:schemaRefs>
</ds:datastoreItem>
</file>

<file path=customXml/itemProps3.xml><?xml version="1.0" encoding="utf-8"?>
<ds:datastoreItem xmlns:ds="http://schemas.openxmlformats.org/officeDocument/2006/customXml" ds:itemID="{C9508E57-6169-4BFF-A9AD-6B54936F8D36}">
  <ds:schemaRefs>
    <ds:schemaRef ds:uri="http://schemas.microsoft.com/office/2006/metadata/properties"/>
    <ds:schemaRef ds:uri="http://schemas.microsoft.com/office/infopath/2007/PartnerControls"/>
    <ds:schemaRef ds:uri="6a36d133-3c58-4f12-bd34-ffdbc56b7f26"/>
    <ds:schemaRef ds:uri="e05c0571-3178-4861-a0b5-0d87ce258b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774</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Chatton Yves</dc:creator>
  <cp:keywords/>
  <dc:description/>
  <cp:lastModifiedBy>Chatton Yves</cp:lastModifiedBy>
  <cp:revision>6</cp:revision>
  <dcterms:created xsi:type="dcterms:W3CDTF">2024-11-11T12:45:00Z</dcterms:created>
  <dcterms:modified xsi:type="dcterms:W3CDTF">2025-11-12T11:50:00Z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0x01010047B659FAE7F8574D9FB7A8B65EEB2528</vt:lpwstr>
  </property>
  <property fmtid="{D5CDD505-2E9C-101B-9397-08002B2CF9AE}" pid="3" name="MediaServiceImageTags">
    <vt:lpwstr/>
  </property>
  <property fmtid="{D5CDD505-2E9C-101B-9397-08002B2CF9AE}" pid="4" name="Order">
    <vt:r8>168943600</vt:r8>
  </property>
  <property fmtid="{D5CDD505-2E9C-101B-9397-08002B2CF9AE}" pid="5" name="_ExtendedDescription">
    <vt:lpwstr/>
  </property>
</Properties>
</file>